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0F9D" w14:textId="0AB854D6" w:rsidR="006B5EF1" w:rsidRDefault="006B5EF1" w:rsidP="006B5EF1">
      <w:pPr>
        <w:rPr>
          <w:b/>
          <w:bCs/>
          <w:sz w:val="28"/>
          <w:szCs w:val="28"/>
        </w:rPr>
      </w:pPr>
      <w:r w:rsidRPr="00465088">
        <w:rPr>
          <w:b/>
          <w:bCs/>
          <w:sz w:val="28"/>
          <w:szCs w:val="28"/>
        </w:rPr>
        <w:t xml:space="preserve">Aurora Tests Improved MIDAS Counter-UAS System </w:t>
      </w:r>
    </w:p>
    <w:p w14:paraId="5C9B45D8" w14:textId="77777777" w:rsidR="00465088" w:rsidRPr="00465088" w:rsidRDefault="00465088" w:rsidP="006B5EF1">
      <w:pPr>
        <w:rPr>
          <w:b/>
          <w:bCs/>
          <w:sz w:val="28"/>
          <w:szCs w:val="28"/>
        </w:rPr>
      </w:pPr>
    </w:p>
    <w:p w14:paraId="6D80BA05" w14:textId="4D9BC843" w:rsidR="006B5EF1" w:rsidRPr="00465088" w:rsidRDefault="006B5EF1" w:rsidP="006B5EF1">
      <w:pPr>
        <w:rPr>
          <w:sz w:val="24"/>
          <w:szCs w:val="24"/>
        </w:rPr>
      </w:pPr>
      <w:r w:rsidRPr="00465088">
        <w:rPr>
          <w:b/>
          <w:bCs/>
          <w:sz w:val="24"/>
          <w:szCs w:val="24"/>
        </w:rPr>
        <w:t>April 25, 2022</w:t>
      </w:r>
      <w:r w:rsidRPr="00465088">
        <w:rPr>
          <w:sz w:val="24"/>
          <w:szCs w:val="24"/>
        </w:rPr>
        <w:t xml:space="preserve"> – Aurora Flight Sciences, a Boeing Company, recently completed a project to advance the capabilities of its </w:t>
      </w:r>
      <w:hyperlink r:id="rId10" w:history="1">
        <w:r w:rsidRPr="00465088">
          <w:rPr>
            <w:rStyle w:val="Hyperlink"/>
            <w:sz w:val="24"/>
            <w:szCs w:val="24"/>
          </w:rPr>
          <w:t>Modular Intercept Drone Avionics Set (MIDAS)</w:t>
        </w:r>
      </w:hyperlink>
      <w:r w:rsidRPr="00465088">
        <w:rPr>
          <w:sz w:val="24"/>
          <w:szCs w:val="24"/>
        </w:rPr>
        <w:t xml:space="preserve"> counter-unmanned aircraft system (C-UAS). Aurora engineers designed, implemented, and tested improvements to the drone engagement device (DED) and onboard autonomy, as well as to the speed and maneuverability of the vehicle platform. Using similar test parameters to </w:t>
      </w:r>
      <w:hyperlink r:id="rId11" w:history="1">
        <w:r w:rsidRPr="00465088">
          <w:rPr>
            <w:rStyle w:val="Hyperlink"/>
            <w:sz w:val="24"/>
            <w:szCs w:val="24"/>
          </w:rPr>
          <w:t>last spring’s demonstration</w:t>
        </w:r>
      </w:hyperlink>
      <w:r w:rsidRPr="00465088">
        <w:rPr>
          <w:sz w:val="24"/>
          <w:szCs w:val="24"/>
        </w:rPr>
        <w:t xml:space="preserve"> for the Joint Counter-sUAS Office (JCO) and the Army Rapid Capabilities and Critical Technologies Office (RCCTO), MIDAS autonomously defeated 83% of small UAS targets.  </w:t>
      </w:r>
    </w:p>
    <w:p w14:paraId="7E6D56A9" w14:textId="77777777" w:rsidR="006B5EF1" w:rsidRPr="00465088" w:rsidRDefault="006B5EF1" w:rsidP="006B5EF1">
      <w:pPr>
        <w:rPr>
          <w:sz w:val="24"/>
          <w:szCs w:val="24"/>
        </w:rPr>
      </w:pPr>
      <w:r w:rsidRPr="00465088">
        <w:rPr>
          <w:sz w:val="24"/>
          <w:szCs w:val="24"/>
        </w:rPr>
        <w:t xml:space="preserve">“Since our successful customer demos last year, we’ve continued to improve hardware and software systems on MIDAS to ensure we are prepared to meet the needs of future counter-sUAS programs,” said Jason Grzywna, director of small UAS programs at Aurora. “The vehicle we used for the most recent tests included enhancements in agility and autonomy, which improved target acquisition, and in the bolos fired by the DED, which proved more effective in completely disabling the target.” </w:t>
      </w:r>
    </w:p>
    <w:p w14:paraId="43A2938C" w14:textId="77777777" w:rsidR="006B5EF1" w:rsidRPr="00465088" w:rsidRDefault="006B5EF1" w:rsidP="006B5EF1">
      <w:pPr>
        <w:rPr>
          <w:sz w:val="24"/>
          <w:szCs w:val="24"/>
        </w:rPr>
      </w:pPr>
      <w:r w:rsidRPr="00465088">
        <w:rPr>
          <w:sz w:val="24"/>
          <w:szCs w:val="24"/>
        </w:rPr>
        <w:t>Originally developed under a Defense Innovation Unit (DIU) contract, MIDAS is designed specifically to mitigate adversary sUAS with low collateral effects. Cued by ground radar, the multi-rotor, AI-enabled MIDAS uses an on-board sensor to autonomously identify and track adversary targets. Once the target is identified, MIDAS fires bolo projectiles that entangle the target’s propellers and disable the vehicle without endangering bystanders.</w:t>
      </w:r>
    </w:p>
    <w:p w14:paraId="4F0328F7" w14:textId="0E0BE7BD" w:rsidR="006B5EF1" w:rsidRPr="00465088" w:rsidRDefault="006B5EF1" w:rsidP="006B5EF1">
      <w:pPr>
        <w:rPr>
          <w:sz w:val="24"/>
          <w:szCs w:val="24"/>
        </w:rPr>
      </w:pPr>
      <w:r w:rsidRPr="00465088">
        <w:rPr>
          <w:sz w:val="24"/>
          <w:szCs w:val="24"/>
        </w:rPr>
        <w:t>“Aurora recognizes the importance of an effective, low-collateral effects interceptor to help mitigate threats posed by the proliferation of low-cost Group 1 drones,” said Grzywna. “With the support of the DIU, we were able to progress quickly in the development of our product solution. The DIU’s far-reaching network of government stakeholders, connection to the warfighter, and understanding of the emerging tactically relevant threats, have been essential for moving this technology from the lab to the battlefield.</w:t>
      </w:r>
      <w:r w:rsidR="00470A8F">
        <w:rPr>
          <w:sz w:val="24"/>
          <w:szCs w:val="24"/>
        </w:rPr>
        <w:t>”</w:t>
      </w:r>
    </w:p>
    <w:p w14:paraId="47477408" w14:textId="7AEBC616" w:rsidR="006B5EF1" w:rsidRPr="00465088" w:rsidRDefault="006B5EF1" w:rsidP="006B5EF1">
      <w:pPr>
        <w:rPr>
          <w:sz w:val="24"/>
          <w:szCs w:val="24"/>
        </w:rPr>
      </w:pPr>
      <w:r w:rsidRPr="00465088">
        <w:rPr>
          <w:sz w:val="24"/>
          <w:szCs w:val="24"/>
        </w:rPr>
        <w:t xml:space="preserve">Part of the vehicle’s autonomy includes the use of perception and guidance, navigation, and control (GNC) algorithms to search for, track, and target drones within range of the vehicle’s perception sensors. These algorithms provide a localized position of the target in real time and determine how the system develops its autonomous intercept and firing </w:t>
      </w:r>
      <w:r w:rsidRPr="00465088">
        <w:rPr>
          <w:sz w:val="24"/>
          <w:szCs w:val="24"/>
        </w:rPr>
        <w:lastRenderedPageBreak/>
        <w:t>solution. The vehicle then uses the information from these algorithms to provide control commands directly to the autopilot system and fire the drone engagement device.</w:t>
      </w:r>
    </w:p>
    <w:p w14:paraId="3F21CD73" w14:textId="7E8D6A74" w:rsidR="006A06E8" w:rsidRPr="00465088" w:rsidRDefault="006B5EF1" w:rsidP="00CE7780">
      <w:pPr>
        <w:rPr>
          <w:sz w:val="24"/>
          <w:szCs w:val="24"/>
        </w:rPr>
      </w:pPr>
      <w:r w:rsidRPr="00465088">
        <w:rPr>
          <w:sz w:val="24"/>
          <w:szCs w:val="24"/>
        </w:rPr>
        <w:t xml:space="preserve">The use of perception capabilities on MIDAS is just one example of Aurora’s expertise in autonomy. For over 30 years, Aurora has been an industry leader in autonomous capabilities including human-machine teaming, GNC, and early-stage technology development. Learn more about our programs in autonomy </w:t>
      </w:r>
      <w:hyperlink r:id="rId12" w:history="1">
        <w:r w:rsidRPr="00465088">
          <w:rPr>
            <w:rStyle w:val="Hyperlink"/>
            <w:sz w:val="24"/>
            <w:szCs w:val="24"/>
          </w:rPr>
          <w:t>here</w:t>
        </w:r>
      </w:hyperlink>
      <w:r w:rsidRPr="00465088">
        <w:rPr>
          <w:sz w:val="24"/>
          <w:szCs w:val="24"/>
        </w:rPr>
        <w:t>.</w:t>
      </w:r>
    </w:p>
    <w:p w14:paraId="1239DF40" w14:textId="4870644D" w:rsidR="00EF5B61" w:rsidRPr="00465088" w:rsidRDefault="00EF5B61" w:rsidP="00CE7780">
      <w:pPr>
        <w:rPr>
          <w:b/>
          <w:bCs/>
          <w:sz w:val="24"/>
          <w:szCs w:val="24"/>
        </w:rPr>
      </w:pPr>
      <w:r w:rsidRPr="00465088">
        <w:rPr>
          <w:b/>
          <w:bCs/>
          <w:sz w:val="24"/>
          <w:szCs w:val="24"/>
        </w:rPr>
        <w:t>About Aurora</w:t>
      </w:r>
    </w:p>
    <w:p w14:paraId="63EB0264" w14:textId="2E11D4EE" w:rsidR="006A06E8" w:rsidRPr="00465088" w:rsidRDefault="00EF5B61" w:rsidP="00CE7780">
      <w:pPr>
        <w:rPr>
          <w:sz w:val="24"/>
          <w:szCs w:val="24"/>
        </w:rPr>
      </w:pPr>
      <w:r w:rsidRPr="00465088">
        <w:rPr>
          <w:sz w:val="24"/>
          <w:szCs w:val="24"/>
        </w:rPr>
        <w:t>Aurora Flight Sciences, a Boeing Company, advances the future of flight by developing and applying innovations across aircraft configurations, autonomous systems, propulsion technologies, and manufacturing processes. With a passionate and agile team, Aurora delivers solutions to its customers’ toughest challenges while meeting high standards of safety and quality.</w:t>
      </w:r>
    </w:p>
    <w:p w14:paraId="603219EA" w14:textId="4DCE79E7" w:rsidR="006A06E8" w:rsidRDefault="00B2017C" w:rsidP="00064249">
      <w:pPr>
        <w:jc w:val="center"/>
      </w:pPr>
      <w:r>
        <w:t>###</w:t>
      </w:r>
    </w:p>
    <w:p w14:paraId="05276C63" w14:textId="36708E04" w:rsidR="00382343" w:rsidRDefault="00382343" w:rsidP="00064249">
      <w:pPr>
        <w:jc w:val="center"/>
      </w:pPr>
    </w:p>
    <w:p w14:paraId="2C28802D" w14:textId="0E726310" w:rsidR="00382343" w:rsidRPr="00465088" w:rsidRDefault="00382343" w:rsidP="00382343">
      <w:pPr>
        <w:spacing w:after="0" w:line="240" w:lineRule="auto"/>
        <w:rPr>
          <w:rFonts w:ascii="Arial" w:eastAsia="Times New Roman" w:hAnsi="Arial" w:cs="Arial"/>
          <w:b/>
          <w:bCs/>
          <w:color w:val="000000"/>
          <w:sz w:val="24"/>
          <w:szCs w:val="24"/>
        </w:rPr>
      </w:pPr>
      <w:r w:rsidRPr="006B5EF1">
        <w:rPr>
          <w:rFonts w:ascii="Arial" w:eastAsia="Times New Roman" w:hAnsi="Arial" w:cs="Arial"/>
          <w:b/>
          <w:bCs/>
          <w:color w:val="000000"/>
          <w:sz w:val="24"/>
          <w:szCs w:val="24"/>
        </w:rPr>
        <w:t>Contact</w:t>
      </w:r>
      <w:r w:rsidRPr="00465088">
        <w:rPr>
          <w:rFonts w:ascii="Arial" w:eastAsia="Times New Roman" w:hAnsi="Arial" w:cs="Arial"/>
          <w:b/>
          <w:bCs/>
          <w:color w:val="000000"/>
          <w:sz w:val="24"/>
          <w:szCs w:val="24"/>
        </w:rPr>
        <w:t>s</w:t>
      </w:r>
      <w:r w:rsidRPr="006B5EF1">
        <w:rPr>
          <w:rFonts w:ascii="Arial" w:eastAsia="Times New Roman" w:hAnsi="Arial" w:cs="Arial"/>
          <w:b/>
          <w:bCs/>
          <w:color w:val="000000"/>
          <w:sz w:val="24"/>
          <w:szCs w:val="24"/>
        </w:rPr>
        <w:t>:</w:t>
      </w:r>
      <w:r w:rsidRPr="00465088">
        <w:rPr>
          <w:rFonts w:ascii="Arial" w:eastAsia="Times New Roman" w:hAnsi="Arial" w:cs="Arial"/>
          <w:b/>
          <w:bCs/>
          <w:color w:val="000000"/>
          <w:sz w:val="24"/>
          <w:szCs w:val="24"/>
        </w:rPr>
        <w:t xml:space="preserve"> </w:t>
      </w:r>
    </w:p>
    <w:p w14:paraId="212B1FDF" w14:textId="77777777" w:rsidR="00382343" w:rsidRPr="00465088" w:rsidRDefault="00382343" w:rsidP="00382343">
      <w:pPr>
        <w:spacing w:after="0" w:line="240" w:lineRule="auto"/>
        <w:rPr>
          <w:rFonts w:ascii="Arial" w:eastAsia="Times New Roman" w:hAnsi="Arial" w:cs="Arial"/>
          <w:color w:val="000000"/>
          <w:sz w:val="24"/>
          <w:szCs w:val="24"/>
        </w:rPr>
      </w:pPr>
    </w:p>
    <w:p w14:paraId="33D87B3C" w14:textId="2240DB80" w:rsidR="00382343" w:rsidRPr="00465088" w:rsidRDefault="00382343" w:rsidP="00382343">
      <w:pPr>
        <w:spacing w:after="0" w:line="240" w:lineRule="auto"/>
        <w:rPr>
          <w:rFonts w:ascii="Arial" w:eastAsia="Times New Roman" w:hAnsi="Arial" w:cs="Arial"/>
          <w:color w:val="000000"/>
          <w:sz w:val="24"/>
          <w:szCs w:val="24"/>
        </w:rPr>
      </w:pPr>
      <w:r w:rsidRPr="00465088">
        <w:rPr>
          <w:rFonts w:ascii="Arial" w:eastAsia="Times New Roman" w:hAnsi="Arial" w:cs="Arial"/>
          <w:color w:val="000000"/>
          <w:sz w:val="24"/>
          <w:szCs w:val="24"/>
        </w:rPr>
        <w:t>Carmen Smith, Director, Marketing and Communications</w:t>
      </w:r>
    </w:p>
    <w:p w14:paraId="12FC7901" w14:textId="167EF647" w:rsidR="00382343" w:rsidRPr="006B5EF1" w:rsidRDefault="00F45237" w:rsidP="00382343">
      <w:pPr>
        <w:spacing w:after="0" w:line="240" w:lineRule="auto"/>
        <w:rPr>
          <w:rFonts w:ascii="Times New Roman" w:eastAsia="Times New Roman" w:hAnsi="Times New Roman" w:cs="Times New Roman"/>
          <w:sz w:val="24"/>
          <w:szCs w:val="24"/>
        </w:rPr>
      </w:pPr>
      <w:hyperlink r:id="rId13" w:history="1">
        <w:r w:rsidR="00382343" w:rsidRPr="00465088">
          <w:rPr>
            <w:rStyle w:val="Hyperlink"/>
            <w:rFonts w:ascii="Arial" w:eastAsia="Times New Roman" w:hAnsi="Arial" w:cs="Arial"/>
            <w:sz w:val="24"/>
            <w:szCs w:val="24"/>
          </w:rPr>
          <w:t>smith.carmen@aurora.aero</w:t>
        </w:r>
      </w:hyperlink>
    </w:p>
    <w:p w14:paraId="7ABAC46C" w14:textId="418785C7" w:rsidR="00382343" w:rsidRPr="00465088" w:rsidRDefault="00382343" w:rsidP="00382343">
      <w:pPr>
        <w:spacing w:after="0" w:line="240" w:lineRule="auto"/>
        <w:rPr>
          <w:rFonts w:ascii="Arial" w:eastAsia="Times New Roman" w:hAnsi="Arial" w:cs="Arial"/>
          <w:color w:val="000000"/>
          <w:sz w:val="24"/>
          <w:szCs w:val="24"/>
        </w:rPr>
      </w:pPr>
      <w:r w:rsidRPr="00465088">
        <w:rPr>
          <w:rFonts w:ascii="Arial" w:eastAsia="Times New Roman" w:hAnsi="Arial" w:cs="Arial"/>
          <w:color w:val="000000"/>
          <w:sz w:val="24"/>
          <w:szCs w:val="24"/>
        </w:rPr>
        <w:t>571-393-3114</w:t>
      </w:r>
      <w:r w:rsidRPr="006B5EF1">
        <w:rPr>
          <w:rFonts w:ascii="Arial" w:eastAsia="Times New Roman" w:hAnsi="Arial" w:cs="Arial"/>
          <w:color w:val="000000"/>
          <w:sz w:val="24"/>
          <w:szCs w:val="24"/>
        </w:rPr>
        <w:t> </w:t>
      </w:r>
    </w:p>
    <w:p w14:paraId="6A0E51C0" w14:textId="77777777" w:rsidR="00382343" w:rsidRPr="00465088" w:rsidRDefault="00382343" w:rsidP="00382343">
      <w:pPr>
        <w:spacing w:after="0" w:line="240" w:lineRule="auto"/>
        <w:jc w:val="right"/>
        <w:rPr>
          <w:rFonts w:ascii="Arial" w:eastAsia="Times New Roman" w:hAnsi="Arial" w:cs="Arial"/>
          <w:color w:val="000000"/>
          <w:sz w:val="24"/>
          <w:szCs w:val="24"/>
        </w:rPr>
      </w:pPr>
    </w:p>
    <w:p w14:paraId="42632FF5" w14:textId="0FAAE358" w:rsidR="00382343" w:rsidRPr="00465088" w:rsidRDefault="00382343" w:rsidP="00382343">
      <w:pPr>
        <w:spacing w:after="0" w:line="240" w:lineRule="auto"/>
        <w:rPr>
          <w:rFonts w:ascii="Arial" w:eastAsia="Times New Roman" w:hAnsi="Arial" w:cs="Arial"/>
          <w:color w:val="000000"/>
          <w:sz w:val="24"/>
          <w:szCs w:val="24"/>
        </w:rPr>
      </w:pPr>
      <w:r w:rsidRPr="00465088">
        <w:rPr>
          <w:rFonts w:ascii="Arial" w:eastAsia="Times New Roman" w:hAnsi="Arial" w:cs="Arial"/>
          <w:color w:val="000000"/>
          <w:sz w:val="24"/>
          <w:szCs w:val="24"/>
        </w:rPr>
        <w:t>Katie May, Senior Communications Manager</w:t>
      </w:r>
    </w:p>
    <w:p w14:paraId="7233917C" w14:textId="06AA1F37" w:rsidR="00382343" w:rsidRPr="00465088" w:rsidRDefault="00F45237" w:rsidP="00382343">
      <w:pPr>
        <w:spacing w:after="0" w:line="240" w:lineRule="auto"/>
        <w:rPr>
          <w:rFonts w:ascii="Arial" w:eastAsia="Times New Roman" w:hAnsi="Arial" w:cs="Arial"/>
          <w:color w:val="000000"/>
          <w:sz w:val="24"/>
          <w:szCs w:val="24"/>
        </w:rPr>
      </w:pPr>
      <w:hyperlink r:id="rId14" w:history="1">
        <w:r w:rsidR="00382343" w:rsidRPr="00465088">
          <w:rPr>
            <w:rStyle w:val="Hyperlink"/>
            <w:rFonts w:ascii="Arial" w:eastAsia="Times New Roman" w:hAnsi="Arial" w:cs="Arial"/>
            <w:sz w:val="24"/>
            <w:szCs w:val="24"/>
          </w:rPr>
          <w:t>may.katie@aurora.aero</w:t>
        </w:r>
      </w:hyperlink>
    </w:p>
    <w:p w14:paraId="3F6126D3" w14:textId="77777777" w:rsidR="00382343" w:rsidRPr="00465088" w:rsidRDefault="00382343" w:rsidP="00382343">
      <w:pPr>
        <w:spacing w:after="0" w:line="240" w:lineRule="auto"/>
        <w:rPr>
          <w:rFonts w:ascii="Arial" w:eastAsia="Times New Roman" w:hAnsi="Arial" w:cs="Arial"/>
          <w:color w:val="000000"/>
          <w:sz w:val="24"/>
          <w:szCs w:val="24"/>
        </w:rPr>
      </w:pPr>
      <w:r w:rsidRPr="00465088">
        <w:rPr>
          <w:rFonts w:ascii="Arial" w:hAnsi="Arial" w:cs="Arial"/>
          <w:sz w:val="24"/>
          <w:szCs w:val="24"/>
        </w:rPr>
        <w:t>540-518-4261</w:t>
      </w:r>
    </w:p>
    <w:p w14:paraId="1704F284" w14:textId="77777777" w:rsidR="00382343" w:rsidRPr="00CE7780" w:rsidRDefault="00382343" w:rsidP="00064249">
      <w:pPr>
        <w:jc w:val="center"/>
      </w:pPr>
    </w:p>
    <w:sectPr w:rsidR="00382343" w:rsidRPr="00CE7780" w:rsidSect="00426F12">
      <w:headerReference w:type="even" r:id="rId15"/>
      <w:headerReference w:type="default" r:id="rId16"/>
      <w:footerReference w:type="even" r:id="rId17"/>
      <w:footerReference w:type="default" r:id="rId18"/>
      <w:headerReference w:type="first" r:id="rId19"/>
      <w:footerReference w:type="first" r:id="rId20"/>
      <w:pgSz w:w="12240" w:h="15840" w:code="1"/>
      <w:pgMar w:top="189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45D3" w14:textId="77777777" w:rsidR="00F45237" w:rsidRDefault="00F45237" w:rsidP="00461565">
      <w:pPr>
        <w:spacing w:after="0" w:line="240" w:lineRule="auto"/>
      </w:pPr>
      <w:r>
        <w:separator/>
      </w:r>
    </w:p>
  </w:endnote>
  <w:endnote w:type="continuationSeparator" w:id="0">
    <w:p w14:paraId="5A5E3735" w14:textId="77777777" w:rsidR="00F45237" w:rsidRDefault="00F45237" w:rsidP="0046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AE64" w14:textId="77777777" w:rsidR="00426F12" w:rsidRDefault="00426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8EEB" w14:textId="77777777" w:rsidR="001C576D" w:rsidRPr="00EA081D" w:rsidRDefault="001C576D" w:rsidP="001C576D">
    <w:pPr>
      <w:pStyle w:val="Footer"/>
      <w:tabs>
        <w:tab w:val="clear" w:pos="9360"/>
        <w:tab w:val="right" w:pos="9090"/>
      </w:tabs>
      <w:rPr>
        <w:rFonts w:cstheme="minorHAnsi"/>
        <w:color w:val="00369C"/>
      </w:rPr>
    </w:pPr>
    <w:r w:rsidRPr="00EA081D">
      <w:rPr>
        <w:rFonts w:cstheme="minorHAnsi"/>
        <w:color w:val="00369C"/>
      </w:rPr>
      <w:fldChar w:fldCharType="begin"/>
    </w:r>
    <w:r w:rsidRPr="00EA081D">
      <w:rPr>
        <w:rFonts w:cstheme="minorHAnsi"/>
        <w:color w:val="00369C"/>
      </w:rPr>
      <w:instrText xml:space="preserve"> PAGE   \* MERGEFORMAT </w:instrText>
    </w:r>
    <w:r w:rsidRPr="00EA081D">
      <w:rPr>
        <w:rFonts w:cstheme="minorHAnsi"/>
        <w:color w:val="00369C"/>
      </w:rPr>
      <w:fldChar w:fldCharType="separate"/>
    </w:r>
    <w:r w:rsidR="00BC1223" w:rsidRPr="00EA081D">
      <w:rPr>
        <w:rFonts w:cstheme="minorHAnsi"/>
        <w:noProof/>
        <w:color w:val="00369C"/>
      </w:rPr>
      <w:t>2</w:t>
    </w:r>
    <w:r w:rsidRPr="00EA081D">
      <w:rPr>
        <w:rFonts w:cstheme="minorHAnsi"/>
        <w:noProof/>
        <w:color w:val="00369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D01A" w14:textId="693F14C1" w:rsidR="001C576D" w:rsidRPr="00A0067F" w:rsidRDefault="00B2017C" w:rsidP="00A0067F">
    <w:pPr>
      <w:pStyle w:val="Footer"/>
      <w:tabs>
        <w:tab w:val="clear" w:pos="4680"/>
        <w:tab w:val="clear" w:pos="9360"/>
      </w:tabs>
    </w:pPr>
    <w:r>
      <w:rPr>
        <w:noProof/>
      </w:rPr>
      <mc:AlternateContent>
        <mc:Choice Requires="wps">
          <w:drawing>
            <wp:anchor distT="0" distB="0" distL="114300" distR="114300" simplePos="0" relativeHeight="251683840" behindDoc="0" locked="0" layoutInCell="1" allowOverlap="1" wp14:anchorId="340C14E5" wp14:editId="5E869BCE">
              <wp:simplePos x="0" y="0"/>
              <wp:positionH relativeFrom="column">
                <wp:posOffset>-609600</wp:posOffset>
              </wp:positionH>
              <wp:positionV relativeFrom="paragraph">
                <wp:posOffset>376555</wp:posOffset>
              </wp:positionV>
              <wp:extent cx="1771492" cy="514502"/>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492" cy="514502"/>
                      </a:xfrm>
                      <a:prstGeom prst="rect">
                        <a:avLst/>
                      </a:prstGeom>
                      <a:noFill/>
                      <a:ln w="9525">
                        <a:noFill/>
                        <a:miter lim="800000"/>
                        <a:headEnd/>
                        <a:tailEnd/>
                      </a:ln>
                    </wps:spPr>
                    <wps:txbx>
                      <w:txbxContent>
                        <w:p w14:paraId="4384F95E" w14:textId="4DE7E94A" w:rsidR="00B2017C" w:rsidRPr="00975A48" w:rsidRDefault="00B2017C" w:rsidP="00B2017C">
                          <w:pPr>
                            <w:rPr>
                              <w:color w:val="595959" w:themeColor="text1" w:themeTint="A6"/>
                              <w:sz w:val="16"/>
                              <w:szCs w:val="16"/>
                            </w:rPr>
                          </w:pPr>
                          <w:r w:rsidRPr="00975A48">
                            <w:rPr>
                              <w:color w:val="595959" w:themeColor="text1" w:themeTint="A6"/>
                              <w:sz w:val="16"/>
                              <w:szCs w:val="16"/>
                            </w:rPr>
                            <w:t>9950 Wakeman Drive</w:t>
                          </w:r>
                          <w:r>
                            <w:rPr>
                              <w:color w:val="595959" w:themeColor="text1" w:themeTint="A6"/>
                              <w:sz w:val="16"/>
                              <w:szCs w:val="16"/>
                            </w:rPr>
                            <w:br/>
                          </w:r>
                          <w:r w:rsidRPr="00975A48">
                            <w:rPr>
                              <w:color w:val="595959" w:themeColor="text1" w:themeTint="A6"/>
                              <w:sz w:val="16"/>
                              <w:szCs w:val="16"/>
                            </w:rPr>
                            <w:t>Manassas, VA 20110</w:t>
                          </w:r>
                          <w:r>
                            <w:rPr>
                              <w:color w:val="595959" w:themeColor="text1" w:themeTint="A6"/>
                              <w:sz w:val="16"/>
                              <w:szCs w:val="16"/>
                            </w:rPr>
                            <w:br/>
                          </w:r>
                          <w:r w:rsidRPr="00975A48">
                            <w:rPr>
                              <w:color w:val="595959" w:themeColor="text1" w:themeTint="A6"/>
                              <w:sz w:val="16"/>
                              <w:szCs w:val="16"/>
                            </w:rPr>
                            <w:t xml:space="preserve">703-369-3633 </w:t>
                          </w:r>
                        </w:p>
                      </w:txbxContent>
                    </wps:txbx>
                    <wps:bodyPr rot="0" vert="horz" wrap="square" lIns="91440" tIns="45720" rIns="91440" bIns="45720" anchor="t" anchorCtr="0">
                      <a:noAutofit/>
                    </wps:bodyPr>
                  </wps:wsp>
                </a:graphicData>
              </a:graphic>
            </wp:anchor>
          </w:drawing>
        </mc:Choice>
        <mc:Fallback>
          <w:pict>
            <v:shapetype w14:anchorId="340C14E5" id="_x0000_t202" coordsize="21600,21600" o:spt="202" path="m,l,21600r21600,l21600,xe">
              <v:stroke joinstyle="miter"/>
              <v:path gradientshapeok="t" o:connecttype="rect"/>
            </v:shapetype>
            <v:shape id="_x0000_s1027" type="#_x0000_t202" style="position:absolute;margin-left:-48pt;margin-top:29.65pt;width:139.5pt;height:4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CD+gEAANQDAAAOAAAAZHJzL2Uyb0RvYy54bWysU8tu2zAQvBfoPxC813rArmPBcpAmTVEg&#10;fQBpP4CiKIsoyWVJ2pL79V1SimM0t6A6EFwtObszO9xej1qRo3BegqlpscgpEYZDK82+pj9/3L+7&#10;osQHZlqmwIianoSn17u3b7aDrUQJPahWOIIgxleDrWkfgq2yzPNeaOYXYIXBZAdOs4Ch22etYwOi&#10;a5WVef4+G8C11gEX3uPfuylJdwm/6wQP37rOi0BUTbG3kFaX1iau2W7Lqr1jtpd8boO9ogvNpMGi&#10;Z6g7Fhg5OPkCSkvuwEMXFhx0Bl0nuUgckE2R/8PmsWdWJC4ojrdnmfz/g+Vfj4/2uyNh/AAjDjCR&#10;8PYB+C9PDNz2zOzFjXMw9IK1WLiIkmWD9dV8NUrtKx9BmuELtDhkdgiQgMbO6agK8iSIjgM4nUUX&#10;YyA8llyvi+WmpIRjblUsV3mZSrDq6bZ1PnwSoEnc1NThUBM6Oz74ELth1dORWMzAvVQqDVYZMtR0&#10;sypX6cJFRsuAvlNS1/Qqj9/khEjyo2nT5cCkmvZYQJmZdSQ6UQ5jMxLZzpJEERpoTyiDg8lm+Cxw&#10;04P7Q8mAFqup/31gTlCiPhuUclMsl9GTKViu1iUG7jLTXGaY4QhV00DJtL0NyccT5RuUvJNJjedO&#10;5pbROkmk2ebRm5dxOvX8GHd/AQAA//8DAFBLAwQUAAYACAAAACEAfTeJL94AAAAKAQAADwAAAGRy&#10;cy9kb3ducmV2LnhtbEyPQW/CMAyF75P2HyIj7QYJKyDaNUXTpl03jQESt9CYtlrjVE2g3b+fOW03&#10;2+/p+Xv5ZnStuGIfGk8a5jMFAqn0tqFKw+7rbboGEaIha1pPqOEHA2yK+7vcZNYP9InXbawEh1DI&#10;jIY6xi6TMpQ1OhNmvkNi7ex7ZyKvfSVtbwYOd618VGolnWmIP9Smw5cay+/txWnYv5+Ph4X6qF7d&#10;shv8qCS5VGr9MBmfn0BEHOOfGW74jA4FM538hWwQrYZpuuIuUcMyTUDcDOuEDyceFioBWeTyf4Xi&#10;FwAA//8DAFBLAQItABQABgAIAAAAIQC2gziS/gAAAOEBAAATAAAAAAAAAAAAAAAAAAAAAABbQ29u&#10;dGVudF9UeXBlc10ueG1sUEsBAi0AFAAGAAgAAAAhADj9If/WAAAAlAEAAAsAAAAAAAAAAAAAAAAA&#10;LwEAAF9yZWxzLy5yZWxzUEsBAi0AFAAGAAgAAAAhAFYAkIP6AQAA1AMAAA4AAAAAAAAAAAAAAAAA&#10;LgIAAGRycy9lMm9Eb2MueG1sUEsBAi0AFAAGAAgAAAAhAH03iS/eAAAACgEAAA8AAAAAAAAAAAAA&#10;AAAAVAQAAGRycy9kb3ducmV2LnhtbFBLBQYAAAAABAAEAPMAAABfBQAAAAA=&#10;" filled="f" stroked="f">
              <v:textbox>
                <w:txbxContent>
                  <w:p w14:paraId="4384F95E" w14:textId="4DE7E94A" w:rsidR="00B2017C" w:rsidRPr="00975A48" w:rsidRDefault="00B2017C" w:rsidP="00B2017C">
                    <w:pPr>
                      <w:rPr>
                        <w:color w:val="595959" w:themeColor="text1" w:themeTint="A6"/>
                        <w:sz w:val="16"/>
                        <w:szCs w:val="16"/>
                      </w:rPr>
                    </w:pPr>
                    <w:r w:rsidRPr="00975A48">
                      <w:rPr>
                        <w:color w:val="595959" w:themeColor="text1" w:themeTint="A6"/>
                        <w:sz w:val="16"/>
                        <w:szCs w:val="16"/>
                      </w:rPr>
                      <w:t xml:space="preserve">9950 </w:t>
                    </w:r>
                    <w:proofErr w:type="spellStart"/>
                    <w:r w:rsidRPr="00975A48">
                      <w:rPr>
                        <w:color w:val="595959" w:themeColor="text1" w:themeTint="A6"/>
                        <w:sz w:val="16"/>
                        <w:szCs w:val="16"/>
                      </w:rPr>
                      <w:t>Wakeman</w:t>
                    </w:r>
                    <w:proofErr w:type="spellEnd"/>
                    <w:r w:rsidRPr="00975A48">
                      <w:rPr>
                        <w:color w:val="595959" w:themeColor="text1" w:themeTint="A6"/>
                        <w:sz w:val="16"/>
                        <w:szCs w:val="16"/>
                      </w:rPr>
                      <w:t xml:space="preserve"> Drive</w:t>
                    </w:r>
                    <w:r>
                      <w:rPr>
                        <w:color w:val="595959" w:themeColor="text1" w:themeTint="A6"/>
                        <w:sz w:val="16"/>
                        <w:szCs w:val="16"/>
                      </w:rPr>
                      <w:br/>
                    </w:r>
                    <w:r w:rsidRPr="00975A48">
                      <w:rPr>
                        <w:color w:val="595959" w:themeColor="text1" w:themeTint="A6"/>
                        <w:sz w:val="16"/>
                        <w:szCs w:val="16"/>
                      </w:rPr>
                      <w:t>Manassas, VA 20110</w:t>
                    </w:r>
                    <w:r>
                      <w:rPr>
                        <w:color w:val="595959" w:themeColor="text1" w:themeTint="A6"/>
                        <w:sz w:val="16"/>
                        <w:szCs w:val="16"/>
                      </w:rPr>
                      <w:br/>
                    </w:r>
                    <w:r w:rsidRPr="00975A48">
                      <w:rPr>
                        <w:color w:val="595959" w:themeColor="text1" w:themeTint="A6"/>
                        <w:sz w:val="16"/>
                        <w:szCs w:val="16"/>
                      </w:rPr>
                      <w:t xml:space="preserve">703-369-3633 </w:t>
                    </w:r>
                  </w:p>
                </w:txbxContent>
              </v:textbox>
            </v:shape>
          </w:pict>
        </mc:Fallback>
      </mc:AlternateContent>
    </w:r>
    <w:r w:rsidR="00941477">
      <w:rPr>
        <w:rFonts w:ascii="Times New Roman" w:eastAsia="Times New Roman" w:hAnsi="Times New Roman" w:cs="Times New Roman"/>
        <w:noProof/>
        <w:sz w:val="20"/>
        <w:szCs w:val="20"/>
      </w:rPr>
      <mc:AlternateContent>
        <mc:Choice Requires="wpg">
          <w:drawing>
            <wp:anchor distT="0" distB="0" distL="114300" distR="114300" simplePos="0" relativeHeight="251681792" behindDoc="0" locked="0" layoutInCell="1" allowOverlap="1" wp14:anchorId="2DA35405" wp14:editId="3E07C05A">
              <wp:simplePos x="0" y="0"/>
              <wp:positionH relativeFrom="column">
                <wp:posOffset>-627380</wp:posOffset>
              </wp:positionH>
              <wp:positionV relativeFrom="page">
                <wp:posOffset>9224645</wp:posOffset>
              </wp:positionV>
              <wp:extent cx="7134454" cy="375919"/>
              <wp:effectExtent l="0" t="0" r="0" b="5715"/>
              <wp:wrapNone/>
              <wp:docPr id="3" name="Group 3"/>
              <wp:cNvGraphicFramePr/>
              <a:graphic xmlns:a="http://schemas.openxmlformats.org/drawingml/2006/main">
                <a:graphicData uri="http://schemas.microsoft.com/office/word/2010/wordprocessingGroup">
                  <wpg:wgp>
                    <wpg:cNvGrpSpPr/>
                    <wpg:grpSpPr>
                      <a:xfrm>
                        <a:off x="0" y="0"/>
                        <a:ext cx="7134454" cy="375919"/>
                        <a:chOff x="0" y="0"/>
                        <a:chExt cx="7135088" cy="375919"/>
                      </a:xfrm>
                    </wpg:grpSpPr>
                    <wps:wsp>
                      <wps:cNvPr id="4" name="Text Box 2"/>
                      <wps:cNvSpPr txBox="1">
                        <a:spLocks noChangeArrowheads="1"/>
                      </wps:cNvSpPr>
                      <wps:spPr bwMode="auto">
                        <a:xfrm>
                          <a:off x="0" y="0"/>
                          <a:ext cx="2572613" cy="375919"/>
                        </a:xfrm>
                        <a:prstGeom prst="rect">
                          <a:avLst/>
                        </a:prstGeom>
                        <a:noFill/>
                        <a:ln w="9525">
                          <a:noFill/>
                          <a:miter lim="800000"/>
                          <a:headEnd/>
                          <a:tailEnd/>
                        </a:ln>
                      </wps:spPr>
                      <wps:txbx>
                        <w:txbxContent>
                          <w:p w14:paraId="563AA907" w14:textId="7AB29E17" w:rsidR="00EA081D" w:rsidRPr="00925C09" w:rsidRDefault="00EA081D" w:rsidP="00EA081D">
                            <w:pPr>
                              <w:rPr>
                                <w:b/>
                                <w:bCs/>
                                <w:color w:val="00369C"/>
                              </w:rPr>
                            </w:pPr>
                            <w:r w:rsidRPr="00925C09">
                              <w:rPr>
                                <w:b/>
                                <w:bCs/>
                                <w:color w:val="00369C"/>
                              </w:rPr>
                              <w:t>Aurora Flight Sciences</w:t>
                            </w:r>
                          </w:p>
                        </w:txbxContent>
                      </wps:txbx>
                      <wps:bodyPr rot="0" vert="horz" wrap="square" lIns="91440" tIns="45720" rIns="91440" bIns="45720" anchor="t" anchorCtr="0">
                        <a:spAutoFit/>
                      </wps:bodyPr>
                    </wps:wsp>
                    <wps:wsp>
                      <wps:cNvPr id="5" name="Text Box 2"/>
                      <wps:cNvSpPr txBox="1">
                        <a:spLocks noChangeArrowheads="1"/>
                      </wps:cNvSpPr>
                      <wps:spPr bwMode="auto">
                        <a:xfrm>
                          <a:off x="4562475" y="0"/>
                          <a:ext cx="2572613" cy="375919"/>
                        </a:xfrm>
                        <a:prstGeom prst="rect">
                          <a:avLst/>
                        </a:prstGeom>
                        <a:noFill/>
                        <a:ln w="9525">
                          <a:noFill/>
                          <a:miter lim="800000"/>
                          <a:headEnd/>
                          <a:tailEnd/>
                        </a:ln>
                      </wps:spPr>
                      <wps:txbx>
                        <w:txbxContent>
                          <w:p w14:paraId="1B41E7B4" w14:textId="77777777" w:rsidR="00EA081D" w:rsidRPr="00975A48" w:rsidRDefault="00EA081D" w:rsidP="00EA081D">
                            <w:pPr>
                              <w:jc w:val="right"/>
                              <w:rPr>
                                <w:color w:val="595959" w:themeColor="text1" w:themeTint="A6"/>
                              </w:rPr>
                            </w:pPr>
                            <w:r w:rsidRPr="00975A48">
                              <w:rPr>
                                <w:color w:val="595959" w:themeColor="text1" w:themeTint="A6"/>
                              </w:rPr>
                              <w:t>WWW.AURORA.AERO</w:t>
                            </w:r>
                          </w:p>
                        </w:txbxContent>
                      </wps:txbx>
                      <wps:bodyPr rot="0" vert="horz" wrap="square" lIns="91440" tIns="45720" rIns="91440" bIns="45720" anchor="t" anchorCtr="0">
                        <a:spAutoFit/>
                      </wps:bodyPr>
                    </wps:wsp>
                    <wps:wsp>
                      <wps:cNvPr id="6" name="Straight Connector 6"/>
                      <wps:cNvCnPr/>
                      <wps:spPr>
                        <a:xfrm>
                          <a:off x="85725" y="304800"/>
                          <a:ext cx="6947535" cy="0"/>
                        </a:xfrm>
                        <a:prstGeom prst="line">
                          <a:avLst/>
                        </a:prstGeom>
                        <a:ln>
                          <a:solidFill>
                            <a:srgbClr val="00369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DA35405" id="Group 3" o:spid="_x0000_s1028" style="position:absolute;margin-left:-49.4pt;margin-top:726.35pt;width:561.75pt;height:29.6pt;z-index:251681792;mso-position-vertical-relative:page;mso-height-relative:margin" coordsize="71350,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nANgMAAPEJAAAOAAAAZHJzL2Uyb0RvYy54bWzkVtmO2yAUfa/Uf0C8d+wkzmaNM5pmFlXq&#10;MupMP4BgbKNicIHETr++F7wks0ntVJVaNQ8OcLnb4d4Dp2dNKdCOacOVTPDoJMSISapSLvMEf7m7&#10;erPAyFgiUyKUZAneM4PPVq9fndZVzMaqUCJlGoERaeK6SnBhbRUHgaEFK4k5URWTIMyULomFqc6D&#10;VJMarJciGIfhLKiVTiutKDMGVi9aIV55+1nGqP2UZYZZJBIMsVn/1f67cd9gdUriXJOq4LQLg7wg&#10;ipJwCU4HUxfEErTV/JGpklOtjMrsCVVloLKMU+ZzgGxG4YNsrrXaVj6XPK7zaoAJoH2A04vN0o+7&#10;a13dVjcakKirHLDwM5dLk+nS/UOUqPGQ7QfIWGMRhcX5aBJF0wgjCrLJfLocLVtMaQHAP1KjxeVB&#10;cRouoDruKwa92+BeMHUF5WEOCJjfQ+C2IBXzwJoYELjRiKcJhiwkKaFI71x2b1WDxi4X5xs2OYyQ&#10;bWAZ6tyftaneK/rVIKnWBZE5O9da1QUjKUQ3cpqQw6Da2jHOyKb+oFJwQ7ZWeUM/A/R4Oh/PRpNn&#10;8SJxpY29ZqpEbpBgDbXvrZPde2NdNIct7lSluuJCwDqJhUR1gpfT8dQrHElKbqE9BS8TvAjdrz1c&#10;l+SlTL2yJVy0Y3AgZJe1S7RN2TabxsM7gLlR6R5g0KrtRmAPGBRKf8eohk5MsPm2JZphJN5JgHI5&#10;iiLXun4SAQww0ceSzbGESAqmEmwxaodr69vd5Wmqc4D8ins03Nm0kXQhQ321Ef/xQpv+JYUWTWfj&#10;aA7RPO7rf7/cJn3v/vflNuvL7dZqwvPCorWSEuhBaTTrUQKGW8vuFjDQKa59ey4eroAFdF9bLpMw&#10;AkJo2aC/C2ZLKKYJyB2le9nA5gfq6dhJcOkImMTPsJMjEmhYJXjqaMpPdL5ZC412xN3l4WS2XDv/&#10;4ONo29McZOxeMGdDyM8sAzY6cLh7aLDBLKGUSduSd7fbqWUQwqAY+rj9C+U5xW6/U2X+EfIryoOG&#10;96ykHZRLLpV+yrtt+pCzdn/Pwm3eB6pzeLmZ5zp/xcK7wmPYvYHcw+V47vcfXmqrHwAAAP//AwBQ&#10;SwMEFAAGAAgAAAAhAKxRo1PjAAAADgEAAA8AAABkcnMvZG93bnJldi54bWxMj8FuwjAQRO+V+g/W&#10;VuoNHKekhTQOQqjtCSEVKiFuJl6SiNiOYpOEv+9yam+zmtHsm2w5mob12PnaWQliGgFDWzhd21LC&#10;z/5zMgfmg7JaNc6ihBt6WOaPD5lKtRvsN/a7UDIqsT5VEqoQ2pRzX1RolJ+6Fi15Z9cZFejsSq47&#10;NVC5aXgcRa/cqNrSh0q1uK6wuOyuRsLXoIbVi/joN5fz+nbcJ9vDRqCUz0/j6h1YwDH8heGOT+iQ&#10;E9PJXa32rJEwWcwJPZAxS+I3YPdIFM9InUglQiyA5xn/PyP/BQAA//8DAFBLAQItABQABgAIAAAA&#10;IQC2gziS/gAAAOEBAAATAAAAAAAAAAAAAAAAAAAAAABbQ29udGVudF9UeXBlc10ueG1sUEsBAi0A&#10;FAAGAAgAAAAhADj9If/WAAAAlAEAAAsAAAAAAAAAAAAAAAAALwEAAF9yZWxzLy5yZWxzUEsBAi0A&#10;FAAGAAgAAAAhAPUGCcA2AwAA8QkAAA4AAAAAAAAAAAAAAAAALgIAAGRycy9lMm9Eb2MueG1sUEsB&#10;Ai0AFAAGAAgAAAAhAKxRo1PjAAAADgEAAA8AAAAAAAAAAAAAAAAAkAUAAGRycy9kb3ducmV2Lnht&#10;bFBLBQYAAAAABAAEAPMAAACgBgAAAAA=&#10;">
              <v:shape id="_x0000_s1029" type="#_x0000_t202" style="position:absolute;width:25726;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563AA907" w14:textId="7AB29E17" w:rsidR="00EA081D" w:rsidRPr="00925C09" w:rsidRDefault="00EA081D" w:rsidP="00EA081D">
                      <w:pPr>
                        <w:rPr>
                          <w:b/>
                          <w:bCs/>
                          <w:color w:val="00369C"/>
                        </w:rPr>
                      </w:pPr>
                      <w:r w:rsidRPr="00925C09">
                        <w:rPr>
                          <w:b/>
                          <w:bCs/>
                          <w:color w:val="00369C"/>
                        </w:rPr>
                        <w:t>Aurora Flight Sciences</w:t>
                      </w:r>
                    </w:p>
                  </w:txbxContent>
                </v:textbox>
              </v:shape>
              <v:shape id="_x0000_s1030" type="#_x0000_t202" style="position:absolute;left:45624;width:25726;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B41E7B4" w14:textId="77777777" w:rsidR="00EA081D" w:rsidRPr="00975A48" w:rsidRDefault="00EA081D" w:rsidP="00EA081D">
                      <w:pPr>
                        <w:jc w:val="right"/>
                        <w:rPr>
                          <w:color w:val="595959" w:themeColor="text1" w:themeTint="A6"/>
                        </w:rPr>
                      </w:pPr>
                      <w:r w:rsidRPr="00975A48">
                        <w:rPr>
                          <w:color w:val="595959" w:themeColor="text1" w:themeTint="A6"/>
                        </w:rPr>
                        <w:t>WWW.AURORA.AERO</w:t>
                      </w:r>
                    </w:p>
                  </w:txbxContent>
                </v:textbox>
              </v:shape>
              <v:line id="Straight Connector 6" o:spid="_x0000_s1031" style="position:absolute;visibility:visible;mso-wrap-style:square" from="857,3048" to="7033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mwwAAANoAAAAPAAAAZHJzL2Rvd25yZXYueG1sRI9Ba8JA&#10;FITvBf/D8gRvdaMHkegqIhQV6kGrlNxes88kNvs27G5j9Ne7hUKPw8x8w8yXnalFS85XlhWMhgkI&#10;4tzqigsFp4+31ykIH5A11pZJwZ08LBe9lzmm2t74QO0xFCJC2KeooAyhSaX0eUkG/dA2xNG7WGcw&#10;ROkKqR3eItzUcpwkE2mw4rhQYkPrkvLv449RcG05ycaPYveJ795NN+fsK9s3Sg363WoGIlAX/sN/&#10;7a1WMIHfK/EGyMUTAAD//wMAUEsBAi0AFAAGAAgAAAAhANvh9svuAAAAhQEAABMAAAAAAAAAAAAA&#10;AAAAAAAAAFtDb250ZW50X1R5cGVzXS54bWxQSwECLQAUAAYACAAAACEAWvQsW78AAAAVAQAACwAA&#10;AAAAAAAAAAAAAAAfAQAAX3JlbHMvLnJlbHNQSwECLQAUAAYACAAAACEA/1UIZsMAAADaAAAADwAA&#10;AAAAAAAAAAAAAAAHAgAAZHJzL2Rvd25yZXYueG1sUEsFBgAAAAADAAMAtwAAAPcCAAAAAA==&#10;" strokecolor="#00369c" strokeweight=".5pt">
                <v:stroke joinstyle="miter"/>
              </v:line>
              <w10:wrap anchory="page"/>
            </v:group>
          </w:pict>
        </mc:Fallback>
      </mc:AlternateContent>
    </w:r>
    <w:r w:rsidR="00EA081D">
      <w:rPr>
        <w:noProof/>
      </w:rPr>
      <mc:AlternateContent>
        <mc:Choice Requires="wps">
          <w:drawing>
            <wp:anchor distT="45720" distB="45720" distL="114300" distR="114300" simplePos="0" relativeHeight="251679744" behindDoc="0" locked="0" layoutInCell="1" allowOverlap="1" wp14:anchorId="1C149C4C" wp14:editId="52F3DA73">
              <wp:simplePos x="0" y="0"/>
              <wp:positionH relativeFrom="page">
                <wp:posOffset>19050</wp:posOffset>
              </wp:positionH>
              <wp:positionV relativeFrom="paragraph">
                <wp:posOffset>-431165</wp:posOffset>
              </wp:positionV>
              <wp:extent cx="7753350" cy="666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666750"/>
                      </a:xfrm>
                      <a:prstGeom prst="rect">
                        <a:avLst/>
                      </a:prstGeom>
                      <a:noFill/>
                      <a:ln w="9525">
                        <a:noFill/>
                        <a:miter lim="800000"/>
                        <a:headEnd/>
                        <a:tailEnd/>
                      </a:ln>
                    </wps:spPr>
                    <wps:txbx>
                      <w:txbxContent>
                        <w:p w14:paraId="5D56E6C6" w14:textId="77777777" w:rsidR="00EA081D" w:rsidRPr="002677BC" w:rsidRDefault="00EA081D" w:rsidP="00EA081D">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49C4C" id="_x0000_s1032" type="#_x0000_t202" style="position:absolute;margin-left:1.5pt;margin-top:-33.95pt;width:610.5pt;height:52.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JR+wEAANQDAAAOAAAAZHJzL2Uyb0RvYy54bWysU11v2yAUfZ+0/4B4X5ykcdJaIVXXrtOk&#10;7kNq9wMwxjEacBmQ2Nmv7wWnabS+TfMDuvhyD/ece1hfD0aTvfRBgWV0NplSIq2ARtktoz+f7j9c&#10;UhIitw3XYCWjBxno9eb9u3XvKjmHDnQjPUEQG6reMdrF6KqiCKKThocJOGkx2YI3POLWb4vG8x7R&#10;jS7m0+my6ME3zoOQIeDfuzFJNxm/baWI39s2yEg0o9hbzKvPa53WYrPm1dZz1ylxbIP/QxeGK4uX&#10;nqDueORk59UbKKOEhwBtnAgwBbStEjJzQDaz6V9sHjvuZOaC4gR3kin8P1jxbf/ofngSh48w4AAz&#10;ieAeQPwKxMJtx+1W3ngPfSd5gxfPkmRF70J1LE1ShyokkLr/Cg0Ome8iZKCh9SapgjwJouMADifR&#10;5RCJwJ+rVXlxUWJKYG65XK4wTlfw6qXa+RA/SzAkBYx6HGpG5/uHEMejL0fSZRbuldZ5sNqSntGr&#10;cl7mgrOMURF9p5Vh9HKavtEJieQn2+TiyJUeY+xF2yPrRHSkHId6IKphdJFqkwg1NAeUwcNoM3wW&#10;GHTg/1DSo8UYDb933EtK9BeLUl7NFovkybxZlKs5bvx5pj7PcCsQitFIyRjexuzjkfINSt6qrMZr&#10;J8eW0TpZz6PNkzfP9/nU62PcPAMAAP//AwBQSwMEFAAGAAgAAAAhAGTaLyveAAAACQEAAA8AAABk&#10;cnMvZG93bnJldi54bWxMj01PwzAMhu9I/IfISNy2ZGXso2s6IRDXoQ2YtFvWeG1F41RNtpZ/P+8E&#10;R/uxXj9vth5cIy7YhdqThslYgUAqvK2p1PD1+T5agAjRkDWNJ9TwiwHW+f1dZlLre9riZRdLwSEU&#10;UqOhirFNpQxFhc6EsW+RmJ1850zksSul7UzP4a6RiVIz6UxN/KEyLb5WWPzszk7D9+Z02E/VR/nm&#10;ntveD0qSW0qtHx+GlxWIiEP8O4abPqtDzk5HfyYbRKPhiZtEDaPZfAnixpNkyqsjk/kEZJ7J/w3y&#10;KwAAAP//AwBQSwECLQAUAAYACAAAACEAtoM4kv4AAADhAQAAEwAAAAAAAAAAAAAAAAAAAAAAW0Nv&#10;bnRlbnRfVHlwZXNdLnhtbFBLAQItABQABgAIAAAAIQA4/SH/1gAAAJQBAAALAAAAAAAAAAAAAAAA&#10;AC8BAABfcmVscy8ucmVsc1BLAQItABQABgAIAAAAIQArz8JR+wEAANQDAAAOAAAAAAAAAAAAAAAA&#10;AC4CAABkcnMvZTJvRG9jLnhtbFBLAQItABQABgAIAAAAIQBk2i8r3gAAAAkBAAAPAAAAAAAAAAAA&#10;AAAAAFUEAABkcnMvZG93bnJldi54bWxQSwUGAAAAAAQABADzAAAAYAUAAAAA&#10;" filled="f" stroked="f">
              <v:textbox>
                <w:txbxContent>
                  <w:p w14:paraId="5D56E6C6" w14:textId="77777777" w:rsidR="00EA081D" w:rsidRPr="002677BC" w:rsidRDefault="00EA081D" w:rsidP="00EA081D">
                    <w:pPr>
                      <w:rPr>
                        <w:color w:val="FFFFFF" w:themeColor="background1"/>
                        <w14:textFill>
                          <w14:noFill/>
                        </w14:textFill>
                      </w:rPr>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4A37" w14:textId="77777777" w:rsidR="00F45237" w:rsidRDefault="00F45237" w:rsidP="00461565">
      <w:pPr>
        <w:spacing w:after="0" w:line="240" w:lineRule="auto"/>
      </w:pPr>
      <w:r>
        <w:separator/>
      </w:r>
    </w:p>
  </w:footnote>
  <w:footnote w:type="continuationSeparator" w:id="0">
    <w:p w14:paraId="08BD1925" w14:textId="77777777" w:rsidR="00F45237" w:rsidRDefault="00F45237" w:rsidP="0046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23E4" w14:textId="77777777" w:rsidR="00426F12" w:rsidRDefault="00426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8DBD" w14:textId="77777777" w:rsidR="00461565" w:rsidRDefault="00EA081D">
    <w:pPr>
      <w:pStyle w:val="Header"/>
    </w:pPr>
    <w:r>
      <w:rPr>
        <w:rFonts w:ascii="Times New Roman" w:eastAsia="Times New Roman" w:hAnsi="Times New Roman" w:cs="Times New Roman"/>
        <w:noProof/>
        <w:sz w:val="20"/>
        <w:szCs w:val="20"/>
      </w:rPr>
      <w:drawing>
        <wp:anchor distT="0" distB="0" distL="114300" distR="114300" simplePos="0" relativeHeight="251677696" behindDoc="0" locked="0" layoutInCell="1" allowOverlap="1" wp14:anchorId="117874B4" wp14:editId="5521E612">
          <wp:simplePos x="0" y="0"/>
          <wp:positionH relativeFrom="column">
            <wp:posOffset>-352425</wp:posOffset>
          </wp:positionH>
          <wp:positionV relativeFrom="paragraph">
            <wp:posOffset>-57150</wp:posOffset>
          </wp:positionV>
          <wp:extent cx="1303582" cy="485775"/>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582" cy="4857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2876" w14:textId="77777777" w:rsidR="001C576D" w:rsidRDefault="00A97197">
    <w:pPr>
      <w:pStyle w:val="Header"/>
    </w:pPr>
    <w:r>
      <w:rPr>
        <w:noProof/>
      </w:rPr>
      <mc:AlternateContent>
        <mc:Choice Requires="wps">
          <w:drawing>
            <wp:anchor distT="45720" distB="45720" distL="114300" distR="114300" simplePos="0" relativeHeight="251667456" behindDoc="0" locked="0" layoutInCell="1" allowOverlap="1" wp14:anchorId="10842D3A" wp14:editId="39C7BC6C">
              <wp:simplePos x="0" y="0"/>
              <wp:positionH relativeFrom="page">
                <wp:align>right</wp:align>
              </wp:positionH>
              <wp:positionV relativeFrom="paragraph">
                <wp:posOffset>180975</wp:posOffset>
              </wp:positionV>
              <wp:extent cx="7753350" cy="66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666750"/>
                      </a:xfrm>
                      <a:prstGeom prst="rect">
                        <a:avLst/>
                      </a:prstGeom>
                      <a:noFill/>
                      <a:ln w="9525">
                        <a:noFill/>
                        <a:miter lim="800000"/>
                        <a:headEnd/>
                        <a:tailEnd/>
                      </a:ln>
                    </wps:spPr>
                    <wps:txbx>
                      <w:txbxContent>
                        <w:p w14:paraId="06E5CC0C" w14:textId="77777777" w:rsidR="002677BC" w:rsidRPr="002677BC" w:rsidRDefault="002677BC">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42D3A" id="_x0000_t202" coordsize="21600,21600" o:spt="202" path="m,l,21600r21600,l21600,xe">
              <v:stroke joinstyle="miter"/>
              <v:path gradientshapeok="t" o:connecttype="rect"/>
            </v:shapetype>
            <v:shape id="Text Box 2" o:spid="_x0000_s1026" type="#_x0000_t202" style="position:absolute;margin-left:559.3pt;margin-top:14.25pt;width:610.5pt;height:52.5pt;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Tg9wEAAM0DAAAOAAAAZHJzL2Uyb0RvYy54bWysU8tu2zAQvBfoPxC817IdPxLBcpAmTVEg&#10;fQBJP4CmKIsoyWWXtCX367OkHMdobkV1IHa15HBndri67q1he4VBg6v4ZDTmTDkJtXbbiv98uv9w&#10;yVmIwtXCgFMVP6jAr9fv3606X6optGBqhYxAXCg7X/E2Rl8WRZCtsiKMwCtHxQbQikgpbosaRUfo&#10;1hTT8XhRdIC1R5AqBPp7NxT5OuM3jZLxe9MEFZmpOPUW84p53aS1WK9EuUXhWy2PbYh/6MIK7ejS&#10;E9SdiILtUL+BsloiBGjiSIItoGm0VJkDsZmM/2Lz2AqvMhcSJ/iTTOH/wcpv+0f/A1nsP0JPA8wk&#10;gn8A+SswB7etcFt1gwhdq0RNF0+SZEXnQ3k8mqQOZUggm+4r1DRksYuQgfoGbVKFeDJCpwEcTqKr&#10;PjJJP5fL+cXFnEqSaovFYklxukKUL6c9hvhZgWUpqDjSUDO62D+EOGx92ZIuc3CvjcmDNY51Fb+a&#10;T+f5wFnF6ki+M9pW/HKcvsEJieQnV+fDUWgzxNSLcUfWiehAOfabnjYm9huoD8QfYfAXvQcKWsA/&#10;nHXkrYqH3zuBijPzxZGGV5PZLJkxJ7P5ckoJnlc25xXhJEFVPHI2hLcxG3jgekNaNzrL8NrJsVfy&#10;TBby6O9kyvM873p9hetnAAAA//8DAFBLAwQUAAYACAAAACEAm3fvKdwAAAAIAQAADwAAAGRycy9k&#10;b3ducmV2LnhtbEyPT0/DMAzF70h8h8hI3FiyjqJRmk4IxBXE+CNx8xqvrWicqsnW8u3xTnCz/Z6e&#10;f6/czL5XRxpjF9jCcmFAEdfBddxYeH97ulqDignZYR+YLPxQhE11flZi4cLEr3TcpkZJCMcCLbQp&#10;DYXWsW7JY1yEgVi0fRg9JlnHRrsRJwn3vc6MudEeO5YPLQ700FL9vT14Cx/P+6/Pa/PSPPp8mMJs&#10;NPtbbe3lxXx/ByrRnP7McMIXdKiEaRcO7KLqLUiRZCFb56BOapYt5bKTabXKQVel/l+g+gUAAP//&#10;AwBQSwECLQAUAAYACAAAACEAtoM4kv4AAADhAQAAEwAAAAAAAAAAAAAAAAAAAAAAW0NvbnRlbnRf&#10;VHlwZXNdLnhtbFBLAQItABQABgAIAAAAIQA4/SH/1gAAAJQBAAALAAAAAAAAAAAAAAAAAC8BAABf&#10;cmVscy8ucmVsc1BLAQItABQABgAIAAAAIQC8fhTg9wEAAM0DAAAOAAAAAAAAAAAAAAAAAC4CAABk&#10;cnMvZTJvRG9jLnhtbFBLAQItABQABgAIAAAAIQCbd+8p3AAAAAgBAAAPAAAAAAAAAAAAAAAAAFEE&#10;AABkcnMvZG93bnJldi54bWxQSwUGAAAAAAQABADzAAAAWgUAAAAA&#10;" filled="f" stroked="f">
              <v:textbox>
                <w:txbxContent>
                  <w:p w14:paraId="06E5CC0C" w14:textId="77777777" w:rsidR="002677BC" w:rsidRPr="002677BC" w:rsidRDefault="002677BC">
                    <w:pPr>
                      <w:rPr>
                        <w:color w:val="FFFFFF" w:themeColor="background1"/>
                        <w14:textFill>
                          <w14:noFill/>
                        </w14:textFill>
                      </w:rPr>
                    </w:pPr>
                  </w:p>
                </w:txbxContent>
              </v:textbox>
              <w10:wrap type="square" anchorx="page"/>
            </v:shape>
          </w:pict>
        </mc:Fallback>
      </mc:AlternateContent>
    </w:r>
    <w:r>
      <w:rPr>
        <w:rFonts w:ascii="Times New Roman" w:eastAsia="Times New Roman" w:hAnsi="Times New Roman" w:cs="Times New Roman"/>
        <w:noProof/>
        <w:sz w:val="20"/>
        <w:szCs w:val="20"/>
      </w:rPr>
      <w:drawing>
        <wp:anchor distT="0" distB="0" distL="114300" distR="114300" simplePos="0" relativeHeight="251675648" behindDoc="0" locked="0" layoutInCell="1" allowOverlap="1" wp14:anchorId="3E945779" wp14:editId="5BEC876F">
          <wp:simplePos x="0" y="0"/>
          <wp:positionH relativeFrom="column">
            <wp:posOffset>-533400</wp:posOffset>
          </wp:positionH>
          <wp:positionV relativeFrom="paragraph">
            <wp:posOffset>-20955</wp:posOffset>
          </wp:positionV>
          <wp:extent cx="1922145" cy="716280"/>
          <wp:effectExtent l="0" t="0" r="1905" b="762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145" cy="7162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AE"/>
    <w:rsid w:val="00064249"/>
    <w:rsid w:val="000E331B"/>
    <w:rsid w:val="001A3800"/>
    <w:rsid w:val="001C576D"/>
    <w:rsid w:val="0023390A"/>
    <w:rsid w:val="002677BC"/>
    <w:rsid w:val="003414C5"/>
    <w:rsid w:val="00382343"/>
    <w:rsid w:val="003E255D"/>
    <w:rsid w:val="00426F12"/>
    <w:rsid w:val="00461565"/>
    <w:rsid w:val="00465088"/>
    <w:rsid w:val="00470A8F"/>
    <w:rsid w:val="005E1FB1"/>
    <w:rsid w:val="00664403"/>
    <w:rsid w:val="006A06E8"/>
    <w:rsid w:val="006B5EF1"/>
    <w:rsid w:val="00750E97"/>
    <w:rsid w:val="007B59CE"/>
    <w:rsid w:val="0081610D"/>
    <w:rsid w:val="0083259E"/>
    <w:rsid w:val="008F4421"/>
    <w:rsid w:val="00941477"/>
    <w:rsid w:val="009E05AE"/>
    <w:rsid w:val="00A0067F"/>
    <w:rsid w:val="00A97197"/>
    <w:rsid w:val="00AB6E1F"/>
    <w:rsid w:val="00AD3A8E"/>
    <w:rsid w:val="00B1272C"/>
    <w:rsid w:val="00B2017C"/>
    <w:rsid w:val="00B912C1"/>
    <w:rsid w:val="00B9363E"/>
    <w:rsid w:val="00BC1223"/>
    <w:rsid w:val="00CC2323"/>
    <w:rsid w:val="00CE7780"/>
    <w:rsid w:val="00E275CA"/>
    <w:rsid w:val="00EA081D"/>
    <w:rsid w:val="00EF5B61"/>
    <w:rsid w:val="00F45237"/>
    <w:rsid w:val="00FC1429"/>
    <w:rsid w:val="00FF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F3DB7"/>
  <w15:chartTrackingRefBased/>
  <w15:docId w15:val="{186D92A6-27CF-428F-B06F-12A464E2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565"/>
  </w:style>
  <w:style w:type="paragraph" w:styleId="Footer">
    <w:name w:val="footer"/>
    <w:basedOn w:val="Normal"/>
    <w:link w:val="FooterChar"/>
    <w:uiPriority w:val="99"/>
    <w:unhideWhenUsed/>
    <w:rsid w:val="00461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565"/>
  </w:style>
  <w:style w:type="character" w:styleId="Hyperlink">
    <w:name w:val="Hyperlink"/>
    <w:basedOn w:val="DefaultParagraphFont"/>
    <w:uiPriority w:val="99"/>
    <w:unhideWhenUsed/>
    <w:rsid w:val="001C576D"/>
    <w:rPr>
      <w:color w:val="0563C1" w:themeColor="hyperlink"/>
      <w:u w:val="single"/>
    </w:rPr>
  </w:style>
  <w:style w:type="character" w:styleId="UnresolvedMention">
    <w:name w:val="Unresolved Mention"/>
    <w:basedOn w:val="DefaultParagraphFont"/>
    <w:uiPriority w:val="99"/>
    <w:semiHidden/>
    <w:unhideWhenUsed/>
    <w:rsid w:val="001C576D"/>
    <w:rPr>
      <w:color w:val="808080"/>
      <w:shd w:val="clear" w:color="auto" w:fill="E6E6E6"/>
    </w:rPr>
  </w:style>
  <w:style w:type="paragraph" w:styleId="NormalWeb">
    <w:name w:val="Normal (Web)"/>
    <w:basedOn w:val="Normal"/>
    <w:uiPriority w:val="99"/>
    <w:semiHidden/>
    <w:unhideWhenUsed/>
    <w:rsid w:val="006B5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5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mith.carmen@aurora.ae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urora.aero/autonom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my.mil/article/24525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urora.aero/counter-uas-cuas/"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y.katie@aurora.aer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carmen\Downloads\Aurora%20Flight%20Sciences%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1EE80C677B348BA66BE26CE5A30F3" ma:contentTypeVersion="25" ma:contentTypeDescription="Create a new document." ma:contentTypeScope="" ma:versionID="ac52802c97c04fe215de4c4c4130a1b1">
  <xsd:schema xmlns:xsd="http://www.w3.org/2001/XMLSchema" xmlns:xs="http://www.w3.org/2001/XMLSchema" xmlns:p="http://schemas.microsoft.com/office/2006/metadata/properties" xmlns:ns2="4889bc76-41df-4370-b9a3-a9a2ed7c6a9c" xmlns:ns3="5dcadd70-99b3-4451-85b8-a64dca7eb70f" targetNamespace="http://schemas.microsoft.com/office/2006/metadata/properties" ma:root="true" ma:fieldsID="c7c40d64426d33bd86f379136767cce0" ns2:_="" ns3:_="">
    <xsd:import namespace="4889bc76-41df-4370-b9a3-a9a2ed7c6a9c"/>
    <xsd:import namespace="5dcadd70-99b3-4451-85b8-a64dca7eb7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9bc76-41df-4370-b9a3-a9a2ed7c6a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add70-99b3-4451-85b8-a64dca7eb7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89bc76-41df-4370-b9a3-a9a2ed7c6a9c">
      <UserInfo>
        <DisplayName>Communications Visitors</DisplayName>
        <AccountId>4</AccountId>
        <AccountType/>
      </UserInfo>
      <UserInfo>
        <DisplayName>Communications Members</DisplayName>
        <AccountId>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FE07-D376-4935-8005-52756F0C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9bc76-41df-4370-b9a3-a9a2ed7c6a9c"/>
    <ds:schemaRef ds:uri="5dcadd70-99b3-4451-85b8-a64dca7eb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8396-1DB5-4966-B5E7-E606314987BB}">
  <ds:schemaRefs>
    <ds:schemaRef ds:uri="http://schemas.microsoft.com/sharepoint/v3/contenttype/forms"/>
  </ds:schemaRefs>
</ds:datastoreItem>
</file>

<file path=customXml/itemProps3.xml><?xml version="1.0" encoding="utf-8"?>
<ds:datastoreItem xmlns:ds="http://schemas.openxmlformats.org/officeDocument/2006/customXml" ds:itemID="{CA79D427-AA8E-40F6-AF91-484C516D46D9}">
  <ds:schemaRefs>
    <ds:schemaRef ds:uri="http://schemas.microsoft.com/office/2006/metadata/properties"/>
    <ds:schemaRef ds:uri="http://schemas.microsoft.com/office/infopath/2007/PartnerControls"/>
    <ds:schemaRef ds:uri="4889bc76-41df-4370-b9a3-a9a2ed7c6a9c"/>
  </ds:schemaRefs>
</ds:datastoreItem>
</file>

<file path=customXml/itemProps4.xml><?xml version="1.0" encoding="utf-8"?>
<ds:datastoreItem xmlns:ds="http://schemas.openxmlformats.org/officeDocument/2006/customXml" ds:itemID="{EB625FCD-B78C-4031-B981-110EDBEA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Aurora Flight Sciences Letterhead Template</Template>
  <TotalTime>12</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Carmen</dc:creator>
  <cp:keywords/>
  <dc:description/>
  <cp:lastModifiedBy>May (US), Katie</cp:lastModifiedBy>
  <cp:revision>7</cp:revision>
  <dcterms:created xsi:type="dcterms:W3CDTF">2022-04-22T15:48:00Z</dcterms:created>
  <dcterms:modified xsi:type="dcterms:W3CDTF">2022-04-22T16:21:00Z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0x010100DD91EE80C677B348BA66BE26CE5A30F3</vt:lpwstr>
  </property>
  <property fmtid="{D5CDD505-2E9C-101B-9397-08002B2CF9AE}" pid="3" name="Order">
    <vt:r8>68700</vt:r8>
  </property>
  <property fmtid="{D5CDD505-2E9C-101B-9397-08002B2CF9AE}" pid="4" name="AlternateThumbnailUrl">
    <vt:lpwstr/>
  </property>
  <property fmtid="{D5CDD505-2E9C-101B-9397-08002B2CF9AE}" pid="5" name="Comments">
    <vt:lpwstr/>
  </property>
  <property fmtid="{D5CDD505-2E9C-101B-9397-08002B2CF9AE}" pid="6" name="_ExtendedDescription">
    <vt:lpwstr/>
  </property>
  <property fmtid="{D5CDD505-2E9C-101B-9397-08002B2CF9AE}" pid="7" name="vti_imgdate">
    <vt:lpwstr/>
  </property>
</Properties>
</file>